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D7789" w14:textId="24AC8355" w:rsidR="00D17D90" w:rsidRPr="00BD04F8" w:rsidRDefault="00D17D90" w:rsidP="00BD04F8">
      <w:pPr>
        <w:spacing w:after="0" w:line="360" w:lineRule="auto"/>
        <w:jc w:val="center"/>
        <w:rPr>
          <w:rFonts w:ascii="Century Gothic" w:eastAsia="Calibri" w:hAnsi="Century Gothic" w:cs="Calibri"/>
          <w:b/>
          <w:bCs/>
          <w:sz w:val="32"/>
          <w:szCs w:val="32"/>
        </w:rPr>
      </w:pPr>
      <w:r w:rsidRPr="00BD04F8">
        <w:rPr>
          <w:rFonts w:ascii="Century Gothic" w:eastAsia="Calibri" w:hAnsi="Century Gothic" w:cs="Calibri"/>
          <w:b/>
          <w:bCs/>
          <w:sz w:val="32"/>
          <w:szCs w:val="32"/>
        </w:rPr>
        <w:t>Shine a light on learning disability nursing.</w:t>
      </w:r>
    </w:p>
    <w:p w14:paraId="36B4541E" w14:textId="75E47711" w:rsidR="00AC20D2" w:rsidRDefault="00AC20D2" w:rsidP="00AC20D2">
      <w:pPr>
        <w:spacing w:after="0" w:line="360" w:lineRule="auto"/>
        <w:jc w:val="center"/>
        <w:rPr>
          <w:rFonts w:ascii="Century Gothic" w:eastAsia="Calibri" w:hAnsi="Century Gothic" w:cs="Calibri"/>
          <w:sz w:val="24"/>
          <w:szCs w:val="24"/>
        </w:rPr>
      </w:pPr>
      <w:r>
        <w:rPr>
          <w:rFonts w:ascii="Century Gothic" w:eastAsia="Calibri" w:hAnsi="Century Gothic" w:cs="Calibri"/>
          <w:noProof/>
          <w:sz w:val="24"/>
          <w:szCs w:val="24"/>
        </w:rPr>
        <w:drawing>
          <wp:inline distT="0" distB="0" distL="0" distR="0" wp14:anchorId="58B8B1B9" wp14:editId="0B522E1A">
            <wp:extent cx="2493010" cy="1661915"/>
            <wp:effectExtent l="0" t="0" r="2540" b="0"/>
            <wp:docPr id="5" name="Picture 5" descr="A group of lit cand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lit candle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420" cy="16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3BDBE" w14:textId="77777777" w:rsidR="00AC20D2" w:rsidRDefault="00AC20D2" w:rsidP="00D17D90">
      <w:pPr>
        <w:spacing w:after="0" w:line="360" w:lineRule="auto"/>
        <w:rPr>
          <w:rFonts w:ascii="Century Gothic" w:eastAsia="Calibri" w:hAnsi="Century Gothic" w:cs="Calibri"/>
          <w:sz w:val="24"/>
          <w:szCs w:val="24"/>
        </w:rPr>
      </w:pPr>
    </w:p>
    <w:p w14:paraId="572F7B57" w14:textId="39C785C6" w:rsidR="00D17D90" w:rsidRPr="00AC20D2" w:rsidRDefault="00D17D90" w:rsidP="00BD04F8">
      <w:pPr>
        <w:spacing w:after="0" w:line="360" w:lineRule="auto"/>
        <w:jc w:val="both"/>
        <w:rPr>
          <w:rFonts w:ascii="Century Gothic" w:eastAsia="Calibri" w:hAnsi="Century Gothic" w:cs="Calibri"/>
          <w:sz w:val="24"/>
          <w:szCs w:val="24"/>
        </w:rPr>
      </w:pPr>
      <w:r w:rsidRPr="00AC20D2">
        <w:rPr>
          <w:rFonts w:ascii="Century Gothic" w:eastAsia="Calibri" w:hAnsi="Century Gothic" w:cs="Calibri"/>
          <w:sz w:val="24"/>
          <w:szCs w:val="24"/>
        </w:rPr>
        <w:t xml:space="preserve">We are working with Tony Wade Art on a </w:t>
      </w:r>
      <w:r w:rsidRPr="00AC20D2">
        <w:rPr>
          <w:rFonts w:ascii="Century Gothic" w:eastAsia="Calibri" w:hAnsi="Century Gothic" w:cs="Calibri"/>
          <w:i/>
          <w:iCs/>
          <w:sz w:val="24"/>
          <w:szCs w:val="24"/>
        </w:rPr>
        <w:t xml:space="preserve">'Shine a light on Learning Disability Nursing' </w:t>
      </w:r>
      <w:r w:rsidRPr="00AC20D2">
        <w:rPr>
          <w:rFonts w:ascii="Century Gothic" w:eastAsia="Calibri" w:hAnsi="Century Gothic" w:cs="Calibri"/>
          <w:sz w:val="24"/>
          <w:szCs w:val="24"/>
        </w:rPr>
        <w:t>project. The aim is to explore the positive careers in LD Nursing with year 6 Primary School children though a visual arts project.</w:t>
      </w:r>
    </w:p>
    <w:p w14:paraId="751CDCD1" w14:textId="77777777" w:rsidR="00F7691A" w:rsidRPr="00AC20D2" w:rsidRDefault="00F7691A" w:rsidP="00BD04F8">
      <w:pPr>
        <w:spacing w:after="0" w:line="360" w:lineRule="auto"/>
        <w:jc w:val="both"/>
        <w:rPr>
          <w:rFonts w:ascii="Century Gothic" w:eastAsia="Calibri" w:hAnsi="Century Gothic" w:cs="Calibri"/>
          <w:sz w:val="24"/>
          <w:szCs w:val="24"/>
        </w:rPr>
      </w:pPr>
    </w:p>
    <w:p w14:paraId="7B9CA954" w14:textId="77777777" w:rsidR="002D723C" w:rsidRPr="00AC20D2" w:rsidRDefault="00D17D90" w:rsidP="00BD04F8">
      <w:pPr>
        <w:spacing w:after="0" w:line="360" w:lineRule="auto"/>
        <w:jc w:val="both"/>
        <w:rPr>
          <w:rFonts w:ascii="Century Gothic" w:eastAsia="Calibri" w:hAnsi="Century Gothic" w:cs="Calibri"/>
          <w:sz w:val="24"/>
          <w:szCs w:val="24"/>
        </w:rPr>
      </w:pPr>
      <w:r w:rsidRPr="00AC20D2">
        <w:rPr>
          <w:rFonts w:ascii="Century Gothic" w:eastAsia="Calibri" w:hAnsi="Century Gothic" w:cs="Calibri"/>
          <w:sz w:val="24"/>
          <w:szCs w:val="24"/>
        </w:rPr>
        <w:t xml:space="preserve">Tony </w:t>
      </w:r>
      <w:r w:rsidR="002D723C" w:rsidRPr="00AC20D2">
        <w:rPr>
          <w:rFonts w:ascii="Century Gothic" w:eastAsia="Calibri" w:hAnsi="Century Gothic" w:cs="Calibri"/>
          <w:sz w:val="24"/>
          <w:szCs w:val="24"/>
        </w:rPr>
        <w:t xml:space="preserve">held </w:t>
      </w:r>
      <w:r w:rsidRPr="00AC20D2">
        <w:rPr>
          <w:rFonts w:ascii="Century Gothic" w:eastAsia="Calibri" w:hAnsi="Century Gothic" w:cs="Calibri"/>
          <w:sz w:val="24"/>
          <w:szCs w:val="24"/>
        </w:rPr>
        <w:t xml:space="preserve">a workshop for 1 year 6 class where pupils </w:t>
      </w:r>
      <w:r w:rsidR="002D723C" w:rsidRPr="00AC20D2">
        <w:rPr>
          <w:rFonts w:ascii="Century Gothic" w:eastAsia="Calibri" w:hAnsi="Century Gothic" w:cs="Calibri"/>
          <w:sz w:val="24"/>
          <w:szCs w:val="24"/>
        </w:rPr>
        <w:t xml:space="preserve">were </w:t>
      </w:r>
      <w:r w:rsidRPr="00AC20D2">
        <w:rPr>
          <w:rFonts w:ascii="Century Gothic" w:eastAsia="Calibri" w:hAnsi="Century Gothic" w:cs="Calibri"/>
          <w:sz w:val="24"/>
          <w:szCs w:val="24"/>
        </w:rPr>
        <w:t xml:space="preserve">shown a short Learning Disability Nursing video alongside words often used to describe LD nursing – </w:t>
      </w:r>
      <w:r w:rsidRPr="00AC20D2">
        <w:rPr>
          <w:rFonts w:ascii="Century Gothic" w:eastAsia="Calibri" w:hAnsi="Century Gothic" w:cs="Calibri"/>
          <w:b/>
          <w:bCs/>
          <w:sz w:val="24"/>
          <w:szCs w:val="24"/>
        </w:rPr>
        <w:t>Creative, Innovative, Passionate</w:t>
      </w:r>
      <w:r w:rsidRPr="00AC20D2">
        <w:rPr>
          <w:rFonts w:ascii="Century Gothic" w:eastAsia="Calibri" w:hAnsi="Century Gothic" w:cs="Calibri"/>
          <w:sz w:val="24"/>
          <w:szCs w:val="24"/>
        </w:rPr>
        <w:t xml:space="preserve">. The pupils </w:t>
      </w:r>
      <w:r w:rsidR="002D723C" w:rsidRPr="00AC20D2">
        <w:rPr>
          <w:rFonts w:ascii="Century Gothic" w:eastAsia="Calibri" w:hAnsi="Century Gothic" w:cs="Calibri"/>
          <w:sz w:val="24"/>
          <w:szCs w:val="24"/>
        </w:rPr>
        <w:t xml:space="preserve">had </w:t>
      </w:r>
      <w:r w:rsidRPr="00AC20D2">
        <w:rPr>
          <w:rFonts w:ascii="Century Gothic" w:eastAsia="Calibri" w:hAnsi="Century Gothic" w:cs="Calibri"/>
          <w:sz w:val="24"/>
          <w:szCs w:val="24"/>
        </w:rPr>
        <w:t xml:space="preserve">group discussions to explore how these words can be interpreted visually. The pupils </w:t>
      </w:r>
      <w:r w:rsidR="002D723C" w:rsidRPr="00AC20D2">
        <w:rPr>
          <w:rFonts w:ascii="Century Gothic" w:eastAsia="Calibri" w:hAnsi="Century Gothic" w:cs="Calibri"/>
          <w:sz w:val="24"/>
          <w:szCs w:val="24"/>
        </w:rPr>
        <w:t xml:space="preserve">made </w:t>
      </w:r>
      <w:r w:rsidRPr="00AC20D2">
        <w:rPr>
          <w:rFonts w:ascii="Century Gothic" w:eastAsia="Calibri" w:hAnsi="Century Gothic" w:cs="Calibri"/>
          <w:sz w:val="24"/>
          <w:szCs w:val="24"/>
        </w:rPr>
        <w:t xml:space="preserve">individual lanterns decorated with visual representations of those words. </w:t>
      </w:r>
      <w:r w:rsidR="002D723C" w:rsidRPr="00AC20D2">
        <w:rPr>
          <w:rFonts w:ascii="Century Gothic" w:eastAsia="Calibri" w:hAnsi="Century Gothic" w:cs="Calibri"/>
          <w:sz w:val="24"/>
          <w:szCs w:val="24"/>
        </w:rPr>
        <w:t>A</w:t>
      </w:r>
      <w:r w:rsidRPr="00AC20D2">
        <w:rPr>
          <w:rFonts w:ascii="Century Gothic" w:eastAsia="Calibri" w:hAnsi="Century Gothic" w:cs="Calibri"/>
          <w:sz w:val="24"/>
          <w:szCs w:val="24"/>
        </w:rPr>
        <w:t xml:space="preserve"> lantern making workshop with adults with Learning Disabilities </w:t>
      </w:r>
      <w:r w:rsidR="002D723C" w:rsidRPr="00AC20D2">
        <w:rPr>
          <w:rFonts w:ascii="Century Gothic" w:eastAsia="Calibri" w:hAnsi="Century Gothic" w:cs="Calibri"/>
          <w:sz w:val="24"/>
          <w:szCs w:val="24"/>
        </w:rPr>
        <w:t xml:space="preserve">was held </w:t>
      </w:r>
      <w:r w:rsidRPr="00AC20D2">
        <w:rPr>
          <w:rFonts w:ascii="Century Gothic" w:eastAsia="Calibri" w:hAnsi="Century Gothic" w:cs="Calibri"/>
          <w:sz w:val="24"/>
          <w:szCs w:val="24"/>
        </w:rPr>
        <w:t xml:space="preserve">where the participants will create their own lanterns along the same themes as the year 6 pupils. A display of the lanterns </w:t>
      </w:r>
      <w:r w:rsidR="002D723C" w:rsidRPr="00AC20D2">
        <w:rPr>
          <w:rFonts w:ascii="Century Gothic" w:eastAsia="Calibri" w:hAnsi="Century Gothic" w:cs="Calibri"/>
          <w:sz w:val="24"/>
          <w:szCs w:val="24"/>
        </w:rPr>
        <w:t>was</w:t>
      </w:r>
      <w:r w:rsidRPr="00AC20D2">
        <w:rPr>
          <w:rFonts w:ascii="Century Gothic" w:eastAsia="Calibri" w:hAnsi="Century Gothic" w:cs="Calibri"/>
          <w:sz w:val="24"/>
          <w:szCs w:val="24"/>
        </w:rPr>
        <w:t xml:space="preserve"> photographed and videoed. The photographs and videos </w:t>
      </w:r>
      <w:r w:rsidR="002D723C" w:rsidRPr="00AC20D2">
        <w:rPr>
          <w:rFonts w:ascii="Century Gothic" w:eastAsia="Calibri" w:hAnsi="Century Gothic" w:cs="Calibri"/>
          <w:sz w:val="24"/>
          <w:szCs w:val="24"/>
        </w:rPr>
        <w:t xml:space="preserve">can be found here: </w:t>
      </w:r>
    </w:p>
    <w:p w14:paraId="0B588C38" w14:textId="743B5811" w:rsidR="002D723C" w:rsidRPr="00AC20D2" w:rsidRDefault="00F7691A" w:rsidP="00BD04F8">
      <w:pPr>
        <w:spacing w:after="0" w:line="360" w:lineRule="auto"/>
        <w:jc w:val="both"/>
        <w:rPr>
          <w:rFonts w:ascii="Century Gothic" w:eastAsia="Calibri" w:hAnsi="Century Gothic" w:cs="Calibri"/>
          <w:sz w:val="24"/>
          <w:szCs w:val="24"/>
        </w:rPr>
      </w:pPr>
      <w:hyperlink r:id="rId5" w:history="1">
        <w:r w:rsidRPr="00AC20D2">
          <w:rPr>
            <w:color w:val="0000FF"/>
            <w:sz w:val="24"/>
            <w:szCs w:val="24"/>
            <w:u w:val="single"/>
          </w:rPr>
          <w:t>Shining a Light on Learning Disability Nursing - YouTube</w:t>
        </w:r>
      </w:hyperlink>
    </w:p>
    <w:p w14:paraId="131A07E8" w14:textId="77777777" w:rsidR="00D17D90" w:rsidRPr="00AC20D2" w:rsidRDefault="00D17D90" w:rsidP="00BD04F8">
      <w:pPr>
        <w:spacing w:after="0" w:line="360" w:lineRule="auto"/>
        <w:jc w:val="both"/>
        <w:rPr>
          <w:rFonts w:ascii="Century Gothic" w:eastAsia="Calibri" w:hAnsi="Century Gothic" w:cs="Calibri"/>
          <w:sz w:val="24"/>
          <w:szCs w:val="24"/>
        </w:rPr>
      </w:pPr>
    </w:p>
    <w:p w14:paraId="78C06638" w14:textId="2ED3A5A4" w:rsidR="00D17D90" w:rsidRPr="00AC20D2" w:rsidRDefault="00F7691A" w:rsidP="00BD04F8">
      <w:pPr>
        <w:spacing w:after="0" w:line="360" w:lineRule="auto"/>
        <w:jc w:val="both"/>
        <w:rPr>
          <w:sz w:val="24"/>
          <w:szCs w:val="24"/>
        </w:rPr>
      </w:pPr>
      <w:r w:rsidRPr="00AC20D2">
        <w:rPr>
          <w:rFonts w:ascii="Century Gothic" w:eastAsia="Calibri" w:hAnsi="Century Gothic" w:cs="Calibri"/>
          <w:sz w:val="24"/>
          <w:szCs w:val="24"/>
        </w:rPr>
        <w:t xml:space="preserve">You can make your own lanterns all you need is </w:t>
      </w:r>
      <w:r w:rsidR="00D17D90" w:rsidRPr="00AC20D2">
        <w:rPr>
          <w:rFonts w:ascii="Century Gothic" w:eastAsia="Calibri" w:hAnsi="Century Gothic" w:cs="Calibri"/>
          <w:sz w:val="24"/>
          <w:szCs w:val="24"/>
        </w:rPr>
        <w:t>a sheet of acetate on which to design artwork to make lanterns to promote LD Nursing. Lit with a battery-operated candle the plan is to light up the awareness around learning disability nursing.</w:t>
      </w:r>
      <w:r w:rsidRPr="00AC20D2">
        <w:rPr>
          <w:rFonts w:ascii="Century Gothic" w:eastAsia="Calibri" w:hAnsi="Century Gothic" w:cs="Calibri"/>
          <w:sz w:val="24"/>
          <w:szCs w:val="24"/>
        </w:rPr>
        <w:t xml:space="preserve"> A video of how to make a </w:t>
      </w:r>
      <w:r w:rsidRPr="00AC20D2">
        <w:rPr>
          <w:rFonts w:ascii="Century Gothic" w:eastAsia="Calibri" w:hAnsi="Century Gothic" w:cs="Calibri"/>
          <w:i/>
          <w:iCs/>
          <w:sz w:val="24"/>
          <w:szCs w:val="24"/>
        </w:rPr>
        <w:t>Shine a light on LD Nursing</w:t>
      </w:r>
      <w:r w:rsidRPr="00AC20D2">
        <w:rPr>
          <w:rFonts w:ascii="Century Gothic" w:eastAsia="Calibri" w:hAnsi="Century Gothic" w:cs="Calibri"/>
          <w:sz w:val="24"/>
          <w:szCs w:val="24"/>
        </w:rPr>
        <w:t xml:space="preserve"> lantern can be found here: </w:t>
      </w:r>
      <w:hyperlink r:id="rId6" w:history="1">
        <w:r w:rsidRPr="00AC20D2">
          <w:rPr>
            <w:color w:val="0000FF"/>
            <w:sz w:val="24"/>
            <w:szCs w:val="24"/>
            <w:u w:val="single"/>
          </w:rPr>
          <w:t>How to make a lantern - YouTube</w:t>
        </w:r>
      </w:hyperlink>
    </w:p>
    <w:p w14:paraId="5996CA77" w14:textId="77777777" w:rsidR="00F7691A" w:rsidRPr="00AC20D2" w:rsidRDefault="00F7691A" w:rsidP="00BD04F8">
      <w:pPr>
        <w:spacing w:after="0" w:line="360" w:lineRule="auto"/>
        <w:jc w:val="both"/>
        <w:rPr>
          <w:rFonts w:ascii="Century Gothic" w:eastAsia="Calibri" w:hAnsi="Century Gothic" w:cs="Calibri"/>
          <w:sz w:val="24"/>
          <w:szCs w:val="24"/>
        </w:rPr>
      </w:pPr>
    </w:p>
    <w:p w14:paraId="520A0F77" w14:textId="09E14AE5" w:rsidR="002D723C" w:rsidRPr="00AC20D2" w:rsidRDefault="002D723C" w:rsidP="00BD04F8">
      <w:pPr>
        <w:spacing w:after="0" w:line="360" w:lineRule="auto"/>
        <w:jc w:val="both"/>
        <w:rPr>
          <w:rFonts w:ascii="Century Gothic" w:eastAsia="Calibri" w:hAnsi="Century Gothic" w:cs="Calibri"/>
          <w:sz w:val="24"/>
          <w:szCs w:val="24"/>
        </w:rPr>
      </w:pPr>
      <w:r w:rsidRPr="00AC20D2">
        <w:rPr>
          <w:rFonts w:ascii="Century Gothic" w:eastAsia="Calibri" w:hAnsi="Century Gothic" w:cs="Calibri"/>
          <w:sz w:val="24"/>
          <w:szCs w:val="24"/>
        </w:rPr>
        <w:t>Thank you, Tony, for your support in celebrating Learning Disability Nurses Day.</w:t>
      </w:r>
    </w:p>
    <w:p w14:paraId="0BB18CBB" w14:textId="77777777" w:rsidR="00C02CD7" w:rsidRDefault="00C02CD7" w:rsidP="00BD04F8">
      <w:pPr>
        <w:spacing w:after="0" w:line="360" w:lineRule="auto"/>
        <w:jc w:val="both"/>
        <w:rPr>
          <w:rFonts w:ascii="Century Gothic" w:eastAsia="Calibri" w:hAnsi="Century Gothic" w:cs="Calibri"/>
          <w:sz w:val="20"/>
          <w:szCs w:val="20"/>
        </w:rPr>
      </w:pPr>
    </w:p>
    <w:p w14:paraId="1971CACF" w14:textId="7E0472B5" w:rsidR="002D723C" w:rsidRPr="00AC20D2" w:rsidRDefault="002D723C" w:rsidP="00BD04F8">
      <w:pPr>
        <w:spacing w:after="0" w:line="360" w:lineRule="auto"/>
        <w:jc w:val="both"/>
        <w:rPr>
          <w:rFonts w:ascii="Century Gothic" w:eastAsia="Calibri" w:hAnsi="Century Gothic" w:cs="Calibri"/>
          <w:sz w:val="20"/>
          <w:szCs w:val="20"/>
        </w:rPr>
      </w:pPr>
      <w:r w:rsidRPr="00AC20D2">
        <w:rPr>
          <w:rFonts w:ascii="Century Gothic" w:eastAsia="Calibri" w:hAnsi="Century Gothic" w:cs="Calibri"/>
          <w:sz w:val="20"/>
          <w:szCs w:val="20"/>
        </w:rPr>
        <w:t xml:space="preserve">Further information about Tonys work can be found here: </w:t>
      </w:r>
    </w:p>
    <w:p w14:paraId="340B3E64" w14:textId="467D3062" w:rsidR="00A5352E" w:rsidRPr="00AC20D2" w:rsidRDefault="00C02CD7" w:rsidP="00BD04F8">
      <w:pPr>
        <w:spacing w:after="0" w:line="360" w:lineRule="auto"/>
        <w:jc w:val="both"/>
        <w:rPr>
          <w:rFonts w:ascii="Century Gothic" w:eastAsia="Calibri" w:hAnsi="Century Gothic" w:cs="Calibri"/>
          <w:sz w:val="20"/>
          <w:szCs w:val="20"/>
        </w:rPr>
      </w:pPr>
      <w:hyperlink r:id="rId7" w:history="1">
        <w:r w:rsidR="00A5352E" w:rsidRPr="00AC20D2">
          <w:rPr>
            <w:rStyle w:val="Hyperlink"/>
            <w:sz w:val="20"/>
            <w:szCs w:val="20"/>
          </w:rPr>
          <w:t>tony wade – making and sharing things (tonywadeart.com)</w:t>
        </w:r>
      </w:hyperlink>
    </w:p>
    <w:p w14:paraId="7F884691" w14:textId="54223811" w:rsidR="00A5352E" w:rsidRPr="00AC20D2" w:rsidRDefault="00A5352E" w:rsidP="00BD04F8">
      <w:pPr>
        <w:spacing w:after="0" w:line="360" w:lineRule="auto"/>
        <w:jc w:val="both"/>
        <w:rPr>
          <w:rFonts w:ascii="Century Gothic" w:eastAsia="Calibri" w:hAnsi="Century Gothic" w:cs="Calibri"/>
          <w:sz w:val="24"/>
          <w:szCs w:val="24"/>
        </w:rPr>
      </w:pPr>
    </w:p>
    <w:p w14:paraId="365D3999" w14:textId="27C794DA" w:rsidR="00D17D90" w:rsidRDefault="00AC20D2" w:rsidP="00AC20D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3D9EBD6" wp14:editId="00D5DE8E">
            <wp:extent cx="3838575" cy="2558908"/>
            <wp:effectExtent l="0" t="0" r="0" b="0"/>
            <wp:docPr id="1" name="Picture 1" descr="A group of lit cand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lit candl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656" cy="256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A0C02" w14:textId="7817A6B5" w:rsidR="00AC20D2" w:rsidRDefault="00AC20D2" w:rsidP="00AC20D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0E2818A" wp14:editId="065F233F">
            <wp:extent cx="3838575" cy="2764085"/>
            <wp:effectExtent l="0" t="0" r="0" b="0"/>
            <wp:docPr id="2" name="Picture 2" descr="A heart made of cand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heart made of candles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0" t="4487" r="10260" b="7013"/>
                    <a:stretch/>
                  </pic:blipFill>
                  <pic:spPr bwMode="auto">
                    <a:xfrm>
                      <a:off x="0" y="0"/>
                      <a:ext cx="3845034" cy="2768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36497" w14:textId="3482CEA6" w:rsidR="00AC20D2" w:rsidRDefault="00AC20D2" w:rsidP="00AC20D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93E73D3" wp14:editId="49053121">
            <wp:extent cx="3845456" cy="2563495"/>
            <wp:effectExtent l="0" t="0" r="3175" b="8255"/>
            <wp:docPr id="4" name="Picture 4" descr="A group of lit cylindrical objects with drawings on th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lit cylindrical objects with drawings on the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904" cy="257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1C827" w14:textId="673A89D7" w:rsidR="00AC20D2" w:rsidRDefault="00AC20D2" w:rsidP="00AC20D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6497975" wp14:editId="0892857C">
            <wp:extent cx="5731510" cy="4566285"/>
            <wp:effectExtent l="0" t="0" r="2540" b="5715"/>
            <wp:docPr id="3" name="Picture 3" descr="A heart shaped candle hold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heart shaped candle holder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6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6E88D" w14:textId="28D45532" w:rsidR="00BD04F8" w:rsidRDefault="00BD04F8" w:rsidP="00AC20D2">
      <w:pPr>
        <w:jc w:val="center"/>
        <w:rPr>
          <w:sz w:val="24"/>
          <w:szCs w:val="24"/>
        </w:rPr>
      </w:pPr>
    </w:p>
    <w:p w14:paraId="74D52F2F" w14:textId="1B0ADC0F" w:rsidR="00BD04F8" w:rsidRPr="00AC20D2" w:rsidRDefault="00BD04F8" w:rsidP="00AC20D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AA8F5EE" wp14:editId="348D7AA7">
            <wp:extent cx="5738495" cy="3825278"/>
            <wp:effectExtent l="0" t="0" r="0" b="3810"/>
            <wp:docPr id="6" name="Picture 6" descr="A group of lit cylindrical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lit cylindrical object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295" cy="382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04F8" w:rsidRPr="00AC20D2" w:rsidSect="00BD04F8">
      <w:pgSz w:w="11906" w:h="16838"/>
      <w:pgMar w:top="1440" w:right="991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D90"/>
    <w:rsid w:val="002D723C"/>
    <w:rsid w:val="00A5352E"/>
    <w:rsid w:val="00AC20D2"/>
    <w:rsid w:val="00BD04F8"/>
    <w:rsid w:val="00C02CD7"/>
    <w:rsid w:val="00D17D90"/>
    <w:rsid w:val="00F76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68A52"/>
  <w15:chartTrackingRefBased/>
  <w15:docId w15:val="{CE7D59C7-1D22-420F-B18F-F3FDA8FD8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535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5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tonywadeart.com/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KZvk_-lo_B4&amp;t=5s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aOL6vMxGh34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Bridges Sue (NHSE)</dc:creator>
  <cp:keywords/>
  <dc:description/>
  <cp:lastModifiedBy>Bridges Sue (NHSE)</cp:lastModifiedBy>
  <cp:revision>3</cp:revision>
  <dcterms:created xsi:type="dcterms:W3CDTF">2023-10-30T12:03:00Z</dcterms:created>
  <dcterms:modified xsi:type="dcterms:W3CDTF">2023-10-30T12:06:00Z</dcterms:modified>
</cp:coreProperties>
</file>